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FFBB8" w14:textId="488433B4" w:rsidR="00B606BD" w:rsidRPr="001878CB" w:rsidRDefault="001878CB">
      <w:pPr>
        <w:pStyle w:val="Heading1"/>
        <w:rPr>
          <w:rFonts w:ascii="Aptos Light" w:hAnsi="Aptos Light"/>
        </w:rPr>
      </w:pPr>
      <w:r>
        <w:rPr>
          <w:rFonts w:ascii="Aptos Light" w:hAnsi="Aptos Light"/>
        </w:rPr>
        <w:t xml:space="preserve">2023 </w:t>
      </w:r>
      <w:r w:rsidRPr="001878CB">
        <w:rPr>
          <w:rFonts w:ascii="Aptos Light" w:hAnsi="Aptos Light"/>
        </w:rPr>
        <w:t>Gallagher Charitable Trust Privacy Policy</w:t>
      </w:r>
    </w:p>
    <w:p w14:paraId="48B8B35C" w14:textId="187F9748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Version: V</w:t>
      </w:r>
      <w:r>
        <w:rPr>
          <w:rFonts w:ascii="Aptos Light" w:hAnsi="Aptos Light"/>
        </w:rPr>
        <w:t>1</w:t>
      </w:r>
    </w:p>
    <w:p w14:paraId="70C5B160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Publication Date: 5 August 2025</w:t>
      </w:r>
    </w:p>
    <w:p w14:paraId="6B32B1B9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Next Review: August 2028</w:t>
      </w:r>
    </w:p>
    <w:p w14:paraId="12D8FE2C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Purpose</w:t>
      </w:r>
    </w:p>
    <w:p w14:paraId="299B8A1E" w14:textId="2C591FF4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 xml:space="preserve">The purpose of this policy is to provide transparency on how </w:t>
      </w:r>
      <w:r w:rsidR="001878CB">
        <w:rPr>
          <w:rFonts w:ascii="Aptos Light" w:hAnsi="Aptos Light"/>
        </w:rPr>
        <w:t xml:space="preserve">2023 </w:t>
      </w:r>
      <w:r w:rsidRPr="001878CB">
        <w:rPr>
          <w:rFonts w:ascii="Aptos Light" w:hAnsi="Aptos Light"/>
        </w:rPr>
        <w:t xml:space="preserve">Gallagher Charitable Trust collects, stores, uses, discloses, and manages personal information in accordance with the </w:t>
      </w:r>
      <w:hyperlink r:id="rId8" w:history="1">
        <w:r w:rsidR="00B606BD" w:rsidRPr="00E063F3">
          <w:rPr>
            <w:rStyle w:val="Hyperlink"/>
            <w:rFonts w:ascii="Aptos Light" w:hAnsi="Aptos Light"/>
          </w:rPr>
          <w:t>New Zealand Privacy Act 2020</w:t>
        </w:r>
      </w:hyperlink>
      <w:r w:rsidRPr="001878CB">
        <w:rPr>
          <w:rFonts w:ascii="Aptos Light" w:hAnsi="Aptos Light"/>
        </w:rPr>
        <w:t>.</w:t>
      </w:r>
    </w:p>
    <w:p w14:paraId="4F0E7A36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Scope</w:t>
      </w:r>
    </w:p>
    <w:p w14:paraId="7973573C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This policy applies to:</w:t>
      </w:r>
    </w:p>
    <w:p w14:paraId="58E68F08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Any person who applies to the Gallagher Charitable Trust for access to our services</w:t>
      </w:r>
    </w:p>
    <w:p w14:paraId="200A1806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Any entity for whom the person is a main contact or representative</w:t>
      </w:r>
    </w:p>
    <w:p w14:paraId="3E486A28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All personal information held by the Trust, including information collected from third parties</w:t>
      </w:r>
    </w:p>
    <w:p w14:paraId="7B1D6169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Compliance</w:t>
      </w:r>
    </w:p>
    <w:p w14:paraId="312EF407" w14:textId="6CDD3BD1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Gallagher Charitable Trust complies with the New Zealand Privacy Act 2020, including all Information Privacy Principles (IPPs). We also commit to complying with IPP3A, effective from 1 May 2026, which requires notification when personal information is collected indirectly.</w:t>
      </w:r>
      <w:r w:rsidRPr="001878CB">
        <w:rPr>
          <w:rFonts w:ascii="Aptos Light" w:hAnsi="Aptos Light"/>
        </w:rPr>
        <w:br/>
        <w:t xml:space="preserve">For more information on the Act, visit </w:t>
      </w:r>
      <w:hyperlink r:id="rId9" w:history="1">
        <w:r w:rsidR="00B606BD" w:rsidRPr="009C0DF0">
          <w:rPr>
            <w:rStyle w:val="Hyperlink"/>
            <w:rFonts w:ascii="Aptos Light" w:hAnsi="Aptos Light"/>
          </w:rPr>
          <w:t>www.privacy.org.nz</w:t>
        </w:r>
      </w:hyperlink>
      <w:r w:rsidRPr="001878CB">
        <w:rPr>
          <w:rFonts w:ascii="Aptos Light" w:hAnsi="Aptos Light"/>
        </w:rPr>
        <w:t>.</w:t>
      </w:r>
    </w:p>
    <w:p w14:paraId="7154862F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Collection of Personal Information</w:t>
      </w:r>
    </w:p>
    <w:p w14:paraId="52ACAA84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We collect personal information from:</w:t>
      </w:r>
    </w:p>
    <w:p w14:paraId="45166418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You directly, including via our website, registration forms, email, phone, or other interactions</w:t>
      </w:r>
    </w:p>
    <w:p w14:paraId="070AB3E8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Third parties, where authorised by you or where the information is publicly available</w:t>
      </w:r>
    </w:p>
    <w:p w14:paraId="40A46DD3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Indirect sources, with notification provided as required under IPP3A from May 2026</w:t>
      </w:r>
    </w:p>
    <w:p w14:paraId="7F16075F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Use of Personal Information</w:t>
      </w:r>
    </w:p>
    <w:p w14:paraId="0B25D1E8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We may use your personal information to:</w:t>
      </w:r>
    </w:p>
    <w:p w14:paraId="44F277A4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Verify your identity</w:t>
      </w:r>
    </w:p>
    <w:p w14:paraId="24E4978F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Provide services to your organisation</w:t>
      </w:r>
    </w:p>
    <w:p w14:paraId="70971FA3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Market our services to your organisation (with your consent)</w:t>
      </w:r>
    </w:p>
    <w:p w14:paraId="70A5B67C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Respond to communications, including complaints</w:t>
      </w:r>
    </w:p>
    <w:p w14:paraId="2056A012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lastRenderedPageBreak/>
        <w:t>- Conduct anonymised research and statistical analysis</w:t>
      </w:r>
    </w:p>
    <w:p w14:paraId="3647911B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Protect and enforce our legal rights</w:t>
      </w:r>
    </w:p>
    <w:p w14:paraId="729685FB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Fulfil any other purpose authorised by you or the Act</w:t>
      </w:r>
    </w:p>
    <w:p w14:paraId="139EF1D6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Disclosure of Personal Information</w:t>
      </w:r>
    </w:p>
    <w:p w14:paraId="53B057C3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We may disclose your personal information to:</w:t>
      </w:r>
    </w:p>
    <w:p w14:paraId="2F23B672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Entities within our group</w:t>
      </w:r>
    </w:p>
    <w:p w14:paraId="081B0EC1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Service providers who support our operations (e.g. IT, cloud storage)</w:t>
      </w:r>
    </w:p>
    <w:p w14:paraId="1111C5B4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Regulatory authorities or law enforcement agencies as required by law</w:t>
      </w:r>
    </w:p>
    <w:p w14:paraId="71DA37B8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Other third parties for anonymised statistical purposes</w:t>
      </w:r>
    </w:p>
    <w:p w14:paraId="5B9889EC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Any other person authorised by you or the Act</w:t>
      </w:r>
    </w:p>
    <w:p w14:paraId="05F01B26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Note: Some service providers may be located outside New Zealand. We ensure that these providers meet privacy standards comparable to those in New Zealand.</w:t>
      </w:r>
    </w:p>
    <w:p w14:paraId="674E304F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Protection of Personal Information</w:t>
      </w:r>
    </w:p>
    <w:p w14:paraId="3DA026AF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We take reasonable steps to protect personal information from loss, unauthorised access, or misuse. This includes physical, electronic, and procedural safeguards.</w:t>
      </w:r>
    </w:p>
    <w:p w14:paraId="43F8D533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Access and Correction</w:t>
      </w:r>
    </w:p>
    <w:p w14:paraId="3C17E643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You have the right to access and request correction of your personal information, subject to legal exceptions.</w:t>
      </w:r>
      <w:r w:rsidRPr="001878CB">
        <w:rPr>
          <w:rFonts w:ascii="Aptos Light" w:hAnsi="Aptos Light"/>
        </w:rPr>
        <w:br/>
        <w:t>To make a request, email gct.funding@galmgmt.co.nz with:</w:t>
      </w:r>
      <w:r w:rsidRPr="001878CB">
        <w:rPr>
          <w:rFonts w:ascii="Aptos Light" w:hAnsi="Aptos Light"/>
        </w:rPr>
        <w:br/>
        <w:t>- Proof of identity</w:t>
      </w:r>
      <w:r w:rsidRPr="001878CB">
        <w:rPr>
          <w:rFonts w:ascii="Aptos Light" w:hAnsi="Aptos Light"/>
        </w:rPr>
        <w:br/>
        <w:t>- Details of the information or correction requested</w:t>
      </w:r>
      <w:r w:rsidRPr="001878CB">
        <w:rPr>
          <w:rFonts w:ascii="Aptos Light" w:hAnsi="Aptos Light"/>
        </w:rPr>
        <w:br/>
        <w:t>If a correction is not made, we will note your request on the record.</w:t>
      </w:r>
    </w:p>
    <w:p w14:paraId="7BE95EEB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Children’s Privacy</w:t>
      </w:r>
    </w:p>
    <w:p w14:paraId="42EB619F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We do not knowingly collect personal information from children under 16 without parental or guardian consent. If you believe we have collected such information, please contact us.</w:t>
      </w:r>
    </w:p>
    <w:p w14:paraId="5B0CDB2A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Internet Use and Cookies</w:t>
      </w:r>
    </w:p>
    <w:p w14:paraId="1740C243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We use cookies to monitor website usage and improve user experience. You can disable cookies via your browser settings.</w:t>
      </w:r>
    </w:p>
    <w:p w14:paraId="2A693C50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Information shared over the internet is at your own risk.</w:t>
      </w:r>
    </w:p>
    <w:p w14:paraId="223B96D7" w14:textId="77777777" w:rsidR="00B606BD" w:rsidRPr="001878CB" w:rsidRDefault="00F30AFB">
      <w:pPr>
        <w:pStyle w:val="ListBullet"/>
        <w:rPr>
          <w:rFonts w:ascii="Aptos Light" w:hAnsi="Aptos Light"/>
        </w:rPr>
      </w:pPr>
      <w:r w:rsidRPr="001878CB">
        <w:rPr>
          <w:rFonts w:ascii="Aptos Light" w:hAnsi="Aptos Light"/>
        </w:rPr>
        <w:t>- Links to third-party websites are subject to their own privacy policies. We recommend reviewing those policies before sharing personal information.</w:t>
      </w:r>
    </w:p>
    <w:p w14:paraId="63167E69" w14:textId="77777777" w:rsidR="00B606BD" w:rsidRPr="001878CB" w:rsidRDefault="00F30AFB">
      <w:pPr>
        <w:pStyle w:val="Heading2"/>
        <w:rPr>
          <w:rFonts w:ascii="Aptos Light" w:hAnsi="Aptos Light"/>
        </w:rPr>
      </w:pPr>
      <w:r w:rsidRPr="001878CB">
        <w:rPr>
          <w:rFonts w:ascii="Aptos Light" w:hAnsi="Aptos Light"/>
        </w:rPr>
        <w:t>Review and Updates</w:t>
      </w:r>
    </w:p>
    <w:p w14:paraId="70FC66D8" w14:textId="77777777" w:rsidR="00B606BD" w:rsidRPr="001878CB" w:rsidRDefault="00F30AFB">
      <w:pPr>
        <w:rPr>
          <w:rFonts w:ascii="Aptos Light" w:hAnsi="Aptos Light"/>
        </w:rPr>
      </w:pPr>
      <w:r w:rsidRPr="001878CB">
        <w:rPr>
          <w:rFonts w:ascii="Aptos Light" w:hAnsi="Aptos Light"/>
        </w:rPr>
        <w:t>This policy will be reviewed every three years or earlier if required by law or operational changes.</w:t>
      </w:r>
    </w:p>
    <w:sectPr w:rsidR="00B606BD" w:rsidRPr="001878CB" w:rsidSect="001878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800" w:bottom="1440" w:left="1800" w:header="709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7A8BC" w14:textId="77777777" w:rsidR="00175DD7" w:rsidRDefault="00175DD7" w:rsidP="001878CB">
      <w:pPr>
        <w:spacing w:after="0" w:line="240" w:lineRule="auto"/>
      </w:pPr>
      <w:r>
        <w:separator/>
      </w:r>
    </w:p>
  </w:endnote>
  <w:endnote w:type="continuationSeparator" w:id="0">
    <w:p w14:paraId="36084598" w14:textId="77777777" w:rsidR="00175DD7" w:rsidRDefault="00175DD7" w:rsidP="001878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 Light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CC0E8" w14:textId="77777777" w:rsidR="005F7AD8" w:rsidRDefault="005F7A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17AFF" w14:textId="77777777" w:rsidR="005F7AD8" w:rsidRDefault="005F7AD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217A2" w14:textId="77777777" w:rsidR="005F7AD8" w:rsidRDefault="005F7A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C78681" w14:textId="77777777" w:rsidR="00175DD7" w:rsidRDefault="00175DD7" w:rsidP="001878CB">
      <w:pPr>
        <w:spacing w:after="0" w:line="240" w:lineRule="auto"/>
      </w:pPr>
      <w:r>
        <w:separator/>
      </w:r>
    </w:p>
  </w:footnote>
  <w:footnote w:type="continuationSeparator" w:id="0">
    <w:p w14:paraId="2AC979F7" w14:textId="77777777" w:rsidR="00175DD7" w:rsidRDefault="00175DD7" w:rsidP="001878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21B83" w14:textId="77777777" w:rsidR="005F7AD8" w:rsidRDefault="005F7A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74708" w14:textId="50BFCB5D" w:rsidR="001878CB" w:rsidRDefault="001878CB" w:rsidP="001878CB">
    <w:pPr>
      <w:pStyle w:val="Heading1"/>
      <w:spacing w:before="0"/>
      <w:jc w:val="center"/>
      <w:rPr>
        <w:rFonts w:ascii="Aptos Light" w:hAnsi="Aptos Light"/>
      </w:rPr>
    </w:pPr>
    <w:r w:rsidRPr="001878CB">
      <w:rPr>
        <w:rFonts w:ascii="Aptos Light" w:hAnsi="Aptos Light"/>
      </w:rPr>
      <w:t>Gallagher Charitable Trust Privacy</w:t>
    </w:r>
    <w:r>
      <w:rPr>
        <w:rFonts w:ascii="Aptos Light" w:hAnsi="Aptos Light"/>
      </w:rPr>
      <w:t xml:space="preserve"> Policy</w:t>
    </w:r>
    <w:r w:rsidRPr="001878CB">
      <w:rPr>
        <w:rFonts w:ascii="Aptos Light" w:hAnsi="Aptos Light"/>
      </w:rPr>
      <w:t xml:space="preserve"> </w:t>
    </w:r>
  </w:p>
  <w:p w14:paraId="6E2817E4" w14:textId="671141AD" w:rsidR="001878CB" w:rsidRDefault="001878CB" w:rsidP="001878CB">
    <w:pPr>
      <w:pStyle w:val="Heading1"/>
      <w:spacing w:before="0"/>
      <w:jc w:val="center"/>
      <w:rPr>
        <w:rFonts w:ascii="Aptos Light" w:hAnsi="Aptos Light"/>
      </w:rPr>
    </w:pPr>
    <w:r>
      <w:rPr>
        <w:rFonts w:ascii="Aptos Light" w:hAnsi="Aptos Light"/>
      </w:rPr>
      <w:t>T</w:t>
    </w:r>
    <w:r w:rsidR="005F7AD8">
      <w:rPr>
        <w:rFonts w:ascii="Aptos Light" w:hAnsi="Aptos Light"/>
      </w:rPr>
      <w:t>/</w:t>
    </w:r>
    <w:r>
      <w:rPr>
        <w:rFonts w:ascii="Aptos Light" w:hAnsi="Aptos Light"/>
      </w:rPr>
      <w:t xml:space="preserve">A Gallagher Charitable Trust </w:t>
    </w:r>
  </w:p>
  <w:p w14:paraId="3B37BAEB" w14:textId="77777777" w:rsidR="001878CB" w:rsidRDefault="001878C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A3599" w14:textId="77777777" w:rsidR="005F7AD8" w:rsidRDefault="005F7A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158426152">
    <w:abstractNumId w:val="8"/>
  </w:num>
  <w:num w:numId="2" w16cid:durableId="1811053750">
    <w:abstractNumId w:val="6"/>
  </w:num>
  <w:num w:numId="3" w16cid:durableId="770398519">
    <w:abstractNumId w:val="5"/>
  </w:num>
  <w:num w:numId="4" w16cid:durableId="154227680">
    <w:abstractNumId w:val="4"/>
  </w:num>
  <w:num w:numId="5" w16cid:durableId="1418743400">
    <w:abstractNumId w:val="7"/>
  </w:num>
  <w:num w:numId="6" w16cid:durableId="334115298">
    <w:abstractNumId w:val="3"/>
  </w:num>
  <w:num w:numId="7" w16cid:durableId="1232472880">
    <w:abstractNumId w:val="2"/>
  </w:num>
  <w:num w:numId="8" w16cid:durableId="1904482578">
    <w:abstractNumId w:val="1"/>
  </w:num>
  <w:num w:numId="9" w16cid:durableId="398137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75DD7"/>
    <w:rsid w:val="001878CB"/>
    <w:rsid w:val="0029639D"/>
    <w:rsid w:val="00326F90"/>
    <w:rsid w:val="00363ECF"/>
    <w:rsid w:val="00526C7B"/>
    <w:rsid w:val="005F7AD8"/>
    <w:rsid w:val="009C0DF0"/>
    <w:rsid w:val="00AA1D8D"/>
    <w:rsid w:val="00B47730"/>
    <w:rsid w:val="00B606BD"/>
    <w:rsid w:val="00CB0664"/>
    <w:rsid w:val="00E063F3"/>
    <w:rsid w:val="00F30AFB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43E31D4"/>
  <w14:defaultImageDpi w14:val="300"/>
  <w15:docId w15:val="{7CF3E951-76E5-465E-9254-49ADB2419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E063F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063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ttps://www.legislation.govt.nz/act/public/2020/0031/latest/LMS23223.html?subject=New%20Zealand%20Privacy%20Act%202020.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file:///C:\Users\Rochelle.Old\Downloads\www.privacy.org.nz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Rochelle Old</dc:creator>
  <cp:keywords/>
  <dc:description>generated by python-docx</dc:description>
  <cp:lastModifiedBy>Rochelle Old</cp:lastModifiedBy>
  <cp:revision>3</cp:revision>
  <cp:lastPrinted>2025-08-04T20:45:00Z</cp:lastPrinted>
  <dcterms:created xsi:type="dcterms:W3CDTF">2025-08-13T22:19:00Z</dcterms:created>
  <dcterms:modified xsi:type="dcterms:W3CDTF">2025-08-13T23:27:00Z</dcterms:modified>
  <cp:category/>
</cp:coreProperties>
</file>